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014BE" w14:textId="77777777" w:rsidR="000A0E99" w:rsidRDefault="0074681D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b w:val="0"/>
          <w:color w:val="000000"/>
          <w:sz w:val="36"/>
          <w:szCs w:val="36"/>
        </w:rPr>
        <w:t>2025</w:t>
      </w:r>
      <w:r>
        <w:rPr>
          <w:rStyle w:val="title1"/>
          <w:rFonts w:ascii="方正小标宋简体" w:eastAsia="方正小标宋简体" w:hint="eastAsia"/>
          <w:b w:val="0"/>
          <w:color w:val="000000"/>
          <w:sz w:val="36"/>
          <w:szCs w:val="36"/>
        </w:rPr>
        <w:t>年度</w:t>
      </w:r>
      <w:r>
        <w:rPr>
          <w:rStyle w:val="title1"/>
          <w:rFonts w:ascii="方正小标宋简体" w:eastAsia="方正小标宋简体" w:hint="eastAsia"/>
          <w:b w:val="0"/>
          <w:color w:val="000000"/>
          <w:sz w:val="36"/>
          <w:szCs w:val="36"/>
        </w:rPr>
        <w:t>宁波市科学技术奖</w:t>
      </w:r>
      <w:r>
        <w:rPr>
          <w:rStyle w:val="title1"/>
          <w:rFonts w:ascii="方正小标宋简体" w:eastAsia="方正小标宋简体"/>
          <w:b w:val="0"/>
          <w:color w:val="000000"/>
          <w:sz w:val="36"/>
          <w:szCs w:val="36"/>
        </w:rPr>
        <w:t>公示信息表</w:t>
      </w:r>
    </w:p>
    <w:p w14:paraId="1F64C1D2" w14:textId="77777777" w:rsidR="000A0E99" w:rsidRDefault="0074681D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</w:t>
      </w: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宁波市青年科技创新奖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2"/>
        <w:gridCol w:w="6490"/>
      </w:tblGrid>
      <w:tr w:rsidR="000A0E99" w14:paraId="0CD50452" w14:textId="77777777">
        <w:trPr>
          <w:trHeight w:val="577"/>
        </w:trPr>
        <w:tc>
          <w:tcPr>
            <w:tcW w:w="2032" w:type="dxa"/>
            <w:vAlign w:val="center"/>
          </w:tcPr>
          <w:p w14:paraId="2E4B0D2B" w14:textId="77777777" w:rsidR="000A0E99" w:rsidRDefault="0074681D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6490" w:type="dxa"/>
            <w:vAlign w:val="center"/>
          </w:tcPr>
          <w:p w14:paraId="69C158BB" w14:textId="30AFE0EB" w:rsidR="000A0E99" w:rsidRDefault="005200F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张钦虎</w:t>
            </w:r>
          </w:p>
        </w:tc>
      </w:tr>
      <w:tr w:rsidR="000A0E99" w14:paraId="312544AE" w14:textId="77777777">
        <w:trPr>
          <w:trHeight w:val="633"/>
        </w:trPr>
        <w:tc>
          <w:tcPr>
            <w:tcW w:w="2032" w:type="dxa"/>
            <w:vAlign w:val="center"/>
          </w:tcPr>
          <w:p w14:paraId="2646CA68" w14:textId="77777777" w:rsidR="000A0E99" w:rsidRDefault="0074681D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6490" w:type="dxa"/>
            <w:vAlign w:val="center"/>
          </w:tcPr>
          <w:p w14:paraId="41252E29" w14:textId="77527045" w:rsidR="000A0E99" w:rsidRDefault="005200F6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宁波数字孪生（东方理工）研究院</w:t>
            </w:r>
          </w:p>
        </w:tc>
      </w:tr>
      <w:tr w:rsidR="000A0E99" w14:paraId="48E36C48" w14:textId="77777777">
        <w:trPr>
          <w:trHeight w:val="3342"/>
        </w:trPr>
        <w:tc>
          <w:tcPr>
            <w:tcW w:w="2032" w:type="dxa"/>
            <w:vAlign w:val="center"/>
          </w:tcPr>
          <w:p w14:paraId="1E2C5A5B" w14:textId="77777777" w:rsidR="000A0E99" w:rsidRDefault="0074681D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被提名人基本情况</w:t>
            </w:r>
          </w:p>
        </w:tc>
        <w:tc>
          <w:tcPr>
            <w:tcW w:w="6490" w:type="dxa"/>
            <w:vAlign w:val="center"/>
          </w:tcPr>
          <w:p w14:paraId="48E50C88" w14:textId="27FC4CA3" w:rsidR="000A0E99" w:rsidRDefault="0074681D" w:rsidP="0074681D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8"/>
                <w:szCs w:val="24"/>
              </w:rPr>
            </w:pPr>
            <w:r w:rsidRPr="0074681D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张钦虎，博士，副研究员。长期从事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生物医学数据挖掘、计算智能</w:t>
            </w:r>
            <w:r w:rsidRPr="0074681D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等方面的研究工作，近年来，在生物信息主流期刊Advanced Science、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Genome</w:t>
            </w:r>
            <w:r>
              <w:rPr>
                <w:rFonts w:ascii="仿宋_GB2312" w:eastAsia="仿宋_GB2312" w:hAnsi="仿宋" w:cs="仿宋"/>
                <w:color w:val="000000" w:themeColor="text1"/>
                <w:sz w:val="28"/>
                <w:szCs w:val="24"/>
              </w:rPr>
              <w:t xml:space="preserve"> Research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、</w:t>
            </w:r>
            <w:r w:rsidRPr="0074681D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Bioinformatics、Briefings in Bioinformatics、IEEE JBHI等上发表30余篇高质量SCI论文。已主持国自然面上、国自然青年基金、省部级面上、博后面上等多项项目，并参与国自然重点、国自然联合基金等多项项目。2020年ACM SIGBIO China优秀博士论文奖获得者，担任中国计算机学会生物信息学专委会委员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；</w:t>
            </w:r>
            <w:r w:rsidRPr="0074681D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2024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年获得</w:t>
            </w:r>
            <w:r w:rsidRPr="0074681D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宁波东方理工大学“卓越博士后”计划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资助</w:t>
            </w:r>
            <w:r w:rsidRPr="0074681D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。</w:t>
            </w:r>
            <w:bookmarkStart w:id="0" w:name="_GoBack"/>
            <w:bookmarkEnd w:id="0"/>
          </w:p>
        </w:tc>
      </w:tr>
      <w:tr w:rsidR="000A0E99" w14:paraId="1AC48C0A" w14:textId="77777777">
        <w:trPr>
          <w:trHeight w:val="4174"/>
        </w:trPr>
        <w:tc>
          <w:tcPr>
            <w:tcW w:w="2032" w:type="dxa"/>
            <w:vAlign w:val="center"/>
          </w:tcPr>
          <w:p w14:paraId="1CF3D7DD" w14:textId="77777777" w:rsidR="000A0E99" w:rsidRDefault="0074681D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主要科学技术成就和贡献</w:t>
            </w:r>
          </w:p>
        </w:tc>
        <w:tc>
          <w:tcPr>
            <w:tcW w:w="6490" w:type="dxa"/>
            <w:vAlign w:val="center"/>
          </w:tcPr>
          <w:p w14:paraId="57D15719" w14:textId="14080FA6" w:rsidR="00EB4AEC" w:rsidRPr="00EB4AEC" w:rsidRDefault="00EB4AEC" w:rsidP="00EB4AEC">
            <w:pPr>
              <w:spacing w:line="440" w:lineRule="exact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</w:pPr>
            <w:r w:rsidRPr="00EB4AEC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被提名人长期围绕基因转录调控这一生命科学核心问题，聚焦“转录因子—顺式调控元件—基因表达”关键链条，持续开展人工智能与生物信息学交叉研究。针对传统模型在特征表达能力不足、跨模态融合困难、核苷酸层面可解释性弱等瓶颈，被提名人构建了“序列模型+核苷酸模型”双路径技术体系，形成了具有连续性和系统性的原创成果，为转录调控机制研究提供了重要计算方法与理论支撑。</w:t>
            </w:r>
          </w:p>
          <w:p w14:paraId="2E0FC683" w14:textId="72037EF9" w:rsidR="00EB4AEC" w:rsidRDefault="00EB4AEC" w:rsidP="00EB4AEC">
            <w:pPr>
              <w:spacing w:line="440" w:lineRule="exact"/>
              <w:ind w:firstLineChars="200" w:firstLine="560"/>
              <w:rPr>
                <w:rFonts w:ascii="仿宋_GB2312" w:eastAsia="仿宋_GB2312" w:hAnsi="仿宋" w:cs="仿宋"/>
                <w:color w:val="000000" w:themeColor="text1"/>
                <w:sz w:val="28"/>
                <w:szCs w:val="24"/>
              </w:rPr>
            </w:pPr>
            <w:r w:rsidRPr="00EB4AEC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被提名人科研产出质量高、连续性强。以第一或通讯（含共同）作者在 Advanced Science、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Genome</w:t>
            </w:r>
            <w:r>
              <w:rPr>
                <w:rFonts w:ascii="仿宋_GB2312" w:eastAsia="仿宋_GB2312" w:hAnsi="仿宋" w:cs="仿宋"/>
                <w:color w:val="000000" w:themeColor="text1"/>
                <w:sz w:val="28"/>
                <w:szCs w:val="24"/>
              </w:rPr>
              <w:t xml:space="preserve"> Research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、</w:t>
            </w:r>
            <w:r w:rsidRPr="00EB4AEC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 xml:space="preserve">Bioinformatics、PLOS Computational Biology、IEEE Journal of Biomedical and Health Informatics 等期刊发表 SCI 论文 </w:t>
            </w:r>
            <w:r>
              <w:rPr>
                <w:rFonts w:ascii="仿宋_GB2312" w:eastAsia="仿宋_GB2312" w:hAnsi="仿宋" w:cs="仿宋"/>
                <w:color w:val="000000" w:themeColor="text1"/>
                <w:sz w:val="28"/>
                <w:szCs w:val="24"/>
              </w:rPr>
              <w:t>18</w:t>
            </w:r>
            <w:r w:rsidRPr="00EB4AEC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 xml:space="preserve"> 篇；成果总引用</w:t>
            </w:r>
            <w:r w:rsidR="006E2884" w:rsidRPr="006E2884">
              <w:rPr>
                <w:rFonts w:ascii="仿宋_GB2312" w:eastAsia="仿宋_GB2312" w:hAnsi="仿宋" w:cs="仿宋"/>
                <w:color w:val="000000" w:themeColor="text1"/>
                <w:sz w:val="28"/>
                <w:szCs w:val="24"/>
              </w:rPr>
              <w:t>1119</w:t>
            </w:r>
            <w:r w:rsidRPr="00EB4AEC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次，单篇最高引用超过</w:t>
            </w:r>
            <w:r w:rsidR="006E2884" w:rsidRPr="006E2884">
              <w:rPr>
                <w:rFonts w:ascii="仿宋_GB2312" w:eastAsia="仿宋_GB2312" w:hAnsi="仿宋" w:cs="仿宋"/>
                <w:sz w:val="28"/>
                <w:szCs w:val="24"/>
              </w:rPr>
              <w:t>100</w:t>
            </w:r>
            <w:r w:rsidRPr="00EB4AEC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次。多项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成果</w:t>
            </w:r>
            <w:r w:rsidRPr="00EB4AEC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lastRenderedPageBreak/>
              <w:t>被国内外学者在 Nature Communications、Nucleic Acids Research 等高水平研究中引用并作为代表性对比方法，表明其在国际同行中具有较高认可度。</w:t>
            </w:r>
          </w:p>
          <w:p w14:paraId="1E819F07" w14:textId="77777777" w:rsidR="00EB4AEC" w:rsidRDefault="00EB4AEC" w:rsidP="00EB4AEC">
            <w:pPr>
              <w:spacing w:line="440" w:lineRule="exact"/>
              <w:ind w:firstLineChars="200" w:firstLine="560"/>
              <w:rPr>
                <w:rFonts w:ascii="仿宋_GB2312" w:eastAsia="仿宋_GB2312" w:hAnsi="仿宋" w:cs="仿宋"/>
                <w:color w:val="000000" w:themeColor="text1"/>
                <w:sz w:val="28"/>
                <w:szCs w:val="24"/>
              </w:rPr>
            </w:pPr>
            <w:r w:rsidRPr="00EB4AEC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在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科研</w:t>
            </w:r>
            <w:r w:rsidRPr="00EB4AEC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项目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资助</w:t>
            </w:r>
            <w:r w:rsidRPr="00EB4AEC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方面，被提名人围绕相关方向获批国家自然科学基金面上项目、青年项目及多项省市项目，并参与国家自然科学基金重点项目，展现了持续承担科研任务与组织协同攻关能力。在学术共同体贡献方面，被提名人积极参与学术服务，担任相关会议专委会成员、国际会议程序委员会成员及期刊青年编委，长期为 Bioinformatics、Briefings in Bioinformatics、PLOS Computational Biology 等期刊审稿，持续推动领域交流与学科发展。其曾获 ACM SIGBIO 中国优秀博士论文奖等荣誉，体现了较强的学术创新潜力和同行认可。</w:t>
            </w:r>
          </w:p>
          <w:p w14:paraId="57B835A1" w14:textId="5ECAA0A4" w:rsidR="000A0E99" w:rsidRPr="00EB4AEC" w:rsidRDefault="00EB4AEC" w:rsidP="00EB4AEC">
            <w:pPr>
              <w:spacing w:line="440" w:lineRule="exact"/>
              <w:ind w:firstLineChars="200" w:firstLine="560"/>
              <w:rPr>
                <w:rFonts w:ascii="仿宋_GB2312" w:eastAsia="仿宋_GB2312" w:hAnsi="仿宋" w:cs="仿宋"/>
                <w:color w:val="000000" w:themeColor="text1"/>
                <w:sz w:val="28"/>
                <w:szCs w:val="24"/>
              </w:rPr>
            </w:pPr>
            <w:r w:rsidRPr="00EB4AEC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总体而言，被提名人围绕基因转录调控机制研究，建立了具有原创性和可扩展性的人工智能方法体系，实现了从序列级预测到核苷酸级解析、从单模态建模到多模态融合、从物种内学习到跨物种泛化的系统突破。相关成果在理论方法、工具价值和应用前景方面均具有明显贡献，对理解复杂生命调控过程、解析疾病相关调控网络及支持精准干预研究具有重要科学意义。</w:t>
            </w:r>
          </w:p>
        </w:tc>
      </w:tr>
      <w:tr w:rsidR="000A0E99" w14:paraId="50EC1D08" w14:textId="77777777">
        <w:trPr>
          <w:trHeight w:val="883"/>
        </w:trPr>
        <w:tc>
          <w:tcPr>
            <w:tcW w:w="2032" w:type="dxa"/>
            <w:vAlign w:val="center"/>
          </w:tcPr>
          <w:p w14:paraId="7AF97DBB" w14:textId="77777777" w:rsidR="000A0E99" w:rsidRDefault="0074681D">
            <w:pPr>
              <w:spacing w:line="4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lastRenderedPageBreak/>
              <w:t>提名单位</w:t>
            </w:r>
          </w:p>
        </w:tc>
        <w:tc>
          <w:tcPr>
            <w:tcW w:w="6490" w:type="dxa"/>
            <w:vAlign w:val="center"/>
          </w:tcPr>
          <w:p w14:paraId="32ACC3A4" w14:textId="77777777" w:rsidR="000A0E99" w:rsidRDefault="0074681D">
            <w:pPr>
              <w:spacing w:line="440" w:lineRule="exact"/>
              <w:rPr>
                <w:rFonts w:ascii="仿宋_GB2312" w:eastAsia="仿宋_GB2312" w:hAnsi="仿宋" w:cs="仿宋"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镇海区人民政府</w:t>
            </w:r>
          </w:p>
        </w:tc>
      </w:tr>
    </w:tbl>
    <w:p w14:paraId="4C5DEF3A" w14:textId="443E694B" w:rsidR="000A0E99" w:rsidRDefault="000A0E99">
      <w:pPr>
        <w:rPr>
          <w:rFonts w:hint="eastAsia"/>
        </w:rPr>
      </w:pPr>
    </w:p>
    <w:sectPr w:rsidR="000A0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99"/>
    <w:rsid w:val="000A0E99"/>
    <w:rsid w:val="005200F6"/>
    <w:rsid w:val="006E2884"/>
    <w:rsid w:val="0074681D"/>
    <w:rsid w:val="00EB4AEC"/>
    <w:rsid w:val="02743640"/>
    <w:rsid w:val="1B9231F1"/>
    <w:rsid w:val="360B036F"/>
    <w:rsid w:val="73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9D4DC"/>
  <w15:docId w15:val="{0B83B82B-7F0A-4933-B666-9A35BDE2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194</Words>
  <Characters>1112</Characters>
  <Application>Microsoft Office Word</Application>
  <DocSecurity>0</DocSecurity>
  <Lines>9</Lines>
  <Paragraphs>2</Paragraphs>
  <ScaleCrop>false</ScaleCrop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 钦虎 - Qinhu Zhang</cp:lastModifiedBy>
  <cp:revision>5</cp:revision>
  <dcterms:created xsi:type="dcterms:W3CDTF">2025-08-19T09:27:00Z</dcterms:created>
  <dcterms:modified xsi:type="dcterms:W3CDTF">2026-04-14T08:42:00Z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eyJoZGlkIjoiZGQ0ZTBiNzY0OWNjZjgxNGNjMjU4Y2NiOTVjNjM2OWYiLCJ1c2VySWQiOiIyNzQzNTI3MTYifQ==</vt:lpwstr>
  </property>
  <property fmtid="{D5CDD505-2E9C-101B-9397-08002B2CF9AE}" pid="4" name="ICV">
    <vt:lpwstr>AF253D7D461D4F298D58D7D25B11B377_13</vt:lpwstr>
  </property>
</Properties>
</file>